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F9" w:rsidRDefault="00A020F9" w:rsidP="00381926"/>
    <w:p w:rsidR="00084A22" w:rsidRDefault="00084A22" w:rsidP="00084A22">
      <w:pPr>
        <w:jc w:val="center"/>
      </w:pPr>
      <w:r>
        <w:t>1</w:t>
      </w:r>
    </w:p>
    <w:p w:rsidR="003219E2" w:rsidRPr="00217F37" w:rsidRDefault="00211227" w:rsidP="0038192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233.55pt;margin-top:450.45pt;width:0;height:21.05pt;flip:y;z-index:251699200" o:connectortype="straight">
            <v:stroke endarrow="block"/>
          </v:shape>
        </w:pict>
      </w:r>
      <w:r w:rsidR="0059660A">
        <w:rPr>
          <w:noProof/>
          <w:lang w:eastAsia="ru-RU"/>
        </w:rPr>
        <w:pict>
          <v:roundrect id="_x0000_s1097" style="position:absolute;margin-left:428.55pt;margin-top:366.45pt;width:333.75pt;height:84pt;z-index:25168588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97">
              <w:txbxContent>
                <w:p w:rsidR="00806585" w:rsidRDefault="00806585" w:rsidP="00806585">
                  <w:pPr>
                    <w:jc w:val="center"/>
                  </w:pPr>
                  <w:r>
                    <w:t xml:space="preserve">Служба участковых специалистов(1 заведующий отделением, </w:t>
                  </w:r>
                  <w:r w:rsidR="0059660A">
                    <w:t>17</w:t>
                  </w:r>
                  <w:r>
                    <w:t xml:space="preserve"> специалистов по социальной работе)</w:t>
                  </w:r>
                </w:p>
              </w:txbxContent>
            </v:textbox>
          </v:roundrect>
        </w:pict>
      </w:r>
      <w:r w:rsidR="0059660A">
        <w:rPr>
          <w:noProof/>
          <w:lang w:eastAsia="ru-RU"/>
        </w:rPr>
        <w:pict>
          <v:roundrect id="_x0000_s1096" style="position:absolute;margin-left:86.55pt;margin-top:370.2pt;width:281.25pt;height:80.25pt;z-index:25168486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96">
              <w:txbxContent>
                <w:p w:rsidR="00E9511B" w:rsidRDefault="00E9511B" w:rsidP="00E9511B">
                  <w:pPr>
                    <w:jc w:val="center"/>
                  </w:pPr>
                  <w:r>
                    <w:t xml:space="preserve">Отделение обслуживания на дому граждан пожилого возраста и инвалидов (1 заведующий отделением, </w:t>
                  </w:r>
                  <w:r w:rsidR="0059660A">
                    <w:t>31,75</w:t>
                  </w:r>
                  <w:r>
                    <w:t xml:space="preserve"> социальных работников)</w:t>
                  </w:r>
                </w:p>
              </w:txbxContent>
            </v:textbox>
          </v:roundrect>
        </w:pict>
      </w:r>
      <w:r w:rsidR="0059660A">
        <w:rPr>
          <w:noProof/>
          <w:lang w:eastAsia="ru-RU"/>
        </w:rPr>
        <w:pict>
          <v:shape id="_x0000_s1093" type="#_x0000_t32" style="position:absolute;margin-left:7.8pt;margin-top:158.7pt;width:187.5pt;height:94.5pt;z-index:251681792" o:connectortype="straight">
            <v:stroke endarrow="block"/>
          </v:shape>
        </w:pict>
      </w:r>
      <w:r w:rsidR="0059660A">
        <w:rPr>
          <w:noProof/>
          <w:lang w:eastAsia="ru-RU"/>
        </w:rPr>
        <w:pict>
          <v:roundrect id="_x0000_s1094" style="position:absolute;margin-left:451.8pt;margin-top:253.2pt;width:165pt;height:42.05pt;z-index:25168281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94">
              <w:txbxContent>
                <w:p w:rsidR="00E9511B" w:rsidRDefault="0059660A" w:rsidP="00E9511B">
                  <w:pPr>
                    <w:jc w:val="center"/>
                  </w:pPr>
                  <w:r>
                    <w:t>Специалист по закупкам - 1</w:t>
                  </w:r>
                </w:p>
              </w:txbxContent>
            </v:textbox>
          </v:roundrect>
        </w:pict>
      </w:r>
      <w:r w:rsidR="0059660A">
        <w:rPr>
          <w:noProof/>
          <w:lang w:eastAsia="ru-RU"/>
        </w:rPr>
        <w:pict>
          <v:roundrect id="_x0000_s1092" style="position:absolute;margin-left:190.05pt;margin-top:242.75pt;width:255.75pt;height:112.5pt;z-index:25168076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92">
              <w:txbxContent>
                <w:p w:rsidR="00FE7BD7" w:rsidRDefault="00FE7BD7" w:rsidP="00E9511B">
                  <w:pPr>
                    <w:jc w:val="center"/>
                  </w:pPr>
                  <w:r>
                    <w:t>психолого-педагогическое отделение-</w:t>
                  </w:r>
                  <w:r w:rsidR="0059660A">
                    <w:t>5,5(1,5</w:t>
                  </w:r>
                  <w:r>
                    <w:t xml:space="preserve"> педагог-психолог,1 музыкальный руководитель,1 инструктор по труду</w:t>
                  </w:r>
                  <w:r w:rsidR="00084A22">
                    <w:t>, 1 инструктор по физической культуре</w:t>
                  </w:r>
                  <w:r w:rsidR="0059660A">
                    <w:t>, 1социальный педагог</w:t>
                  </w:r>
                  <w:r>
                    <w:t>)</w:t>
                  </w:r>
                </w:p>
              </w:txbxContent>
            </v:textbox>
          </v:roundrect>
        </w:pict>
      </w:r>
      <w:r w:rsidR="0059660A">
        <w:rPr>
          <w:noProof/>
          <w:lang w:eastAsia="ru-RU"/>
        </w:rPr>
        <w:pict>
          <v:shape id="_x0000_s1113" type="#_x0000_t32" style="position:absolute;margin-left:428.55pt;margin-top:154.2pt;width:28.5pt;height:99pt;z-index:251698176" o:connectortype="straight">
            <v:stroke endarrow="block"/>
          </v:shape>
        </w:pict>
      </w:r>
      <w:r w:rsidR="0025005B">
        <w:rPr>
          <w:noProof/>
          <w:lang w:eastAsia="ru-RU"/>
        </w:rPr>
        <w:pict>
          <v:roundrect id="_x0000_s1111" style="position:absolute;margin-left:61.05pt;margin-top:170pt;width:129pt;height:39.75pt;z-index:25169715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11">
              <w:txbxContent>
                <w:p w:rsidR="00084A22" w:rsidRDefault="00084A22" w:rsidP="00084A22">
                  <w:pPr>
                    <w:jc w:val="center"/>
                  </w:pPr>
                  <w:r>
                    <w:t>Заведующий складом-1</w:t>
                  </w:r>
                </w:p>
              </w:txbxContent>
            </v:textbox>
          </v:roundrect>
        </w:pict>
      </w:r>
      <w:r w:rsidR="0025005B">
        <w:rPr>
          <w:noProof/>
          <w:lang w:eastAsia="ru-RU"/>
        </w:rPr>
        <w:pict>
          <v:shape id="_x0000_s1091" type="#_x0000_t32" style="position:absolute;margin-left:7.05pt;margin-top:158.7pt;width:.75pt;height:99pt;z-index:251679744" o:connectortype="straight">
            <v:stroke endarrow="block"/>
          </v:shape>
        </w:pict>
      </w:r>
      <w:r w:rsidR="0025005B">
        <w:rPr>
          <w:noProof/>
          <w:lang w:eastAsia="ru-RU"/>
        </w:rPr>
        <w:pict>
          <v:shape id="_x0000_s1110" type="#_x0000_t32" style="position:absolute;margin-left:190.05pt;margin-top:150.45pt;width:60pt;height:24.75pt;flip:x;z-index:251696128" o:connectortype="straight">
            <v:stroke endarrow="block"/>
          </v:shape>
        </w:pict>
      </w:r>
      <w:r w:rsidR="0025005B">
        <w:rPr>
          <w:noProof/>
          <w:lang w:eastAsia="ru-RU"/>
        </w:rPr>
        <w:pict>
          <v:shape id="_x0000_s1102" type="#_x0000_t32" style="position:absolute;margin-left:-28.2pt;margin-top:471.45pt;width:708pt;height:.05pt;z-index:251689984" o:connectortype="straight"/>
        </w:pict>
      </w:r>
      <w:r w:rsidR="0025005B">
        <w:rPr>
          <w:noProof/>
          <w:lang w:eastAsia="ru-RU"/>
        </w:rPr>
        <w:pict>
          <v:roundrect id="_x0000_s1076" style="position:absolute;margin-left:-47.7pt;margin-top:91.2pt;width:226.5pt;height:67.5pt;z-index:25166540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76">
              <w:txbxContent>
                <w:p w:rsidR="00381926" w:rsidRDefault="00381926" w:rsidP="00381926">
                  <w:pPr>
                    <w:jc w:val="center"/>
                  </w:pPr>
                  <w:r>
                    <w:t>Заместитель директора по       воспитательной и реабилитационной работе-1</w:t>
                  </w:r>
                </w:p>
              </w:txbxContent>
            </v:textbox>
          </v:roundrect>
        </w:pict>
      </w:r>
      <w:r w:rsidR="0025005B">
        <w:rPr>
          <w:noProof/>
          <w:lang w:eastAsia="ru-RU"/>
        </w:rPr>
        <w:pict>
          <v:shape id="_x0000_s1101" type="#_x0000_t32" style="position:absolute;margin-left:-28.2pt;margin-top:158.7pt;width:0;height:312.75pt;z-index:251688960" o:connectortype="straight"/>
        </w:pict>
      </w:r>
      <w:r w:rsidR="0025005B">
        <w:rPr>
          <w:noProof/>
          <w:lang w:eastAsia="ru-RU"/>
        </w:rPr>
        <w:pict>
          <v:shape id="_x0000_s1079" type="#_x0000_t32" style="position:absolute;margin-left:178.05pt;margin-top:134.7pt;width:1in;height:0;flip:x;z-index:251667456" o:connectortype="straight">
            <v:stroke endarrow="block"/>
          </v:shape>
        </w:pict>
      </w:r>
      <w:r w:rsidR="0025005B">
        <w:rPr>
          <w:noProof/>
          <w:lang w:eastAsia="ru-RU"/>
        </w:rPr>
        <w:pict>
          <v:roundrect id="_x0000_s1090" style="position:absolute;margin-left:-17.7pt;margin-top:257.7pt;width:195.75pt;height:104.65pt;z-index:25167872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90">
              <w:txbxContent>
                <w:p w:rsidR="00FE7BD7" w:rsidRDefault="0059660A" w:rsidP="00E9511B">
                  <w:pPr>
                    <w:jc w:val="center"/>
                  </w:pPr>
                  <w:r>
                    <w:t xml:space="preserve">Стационарное отделение -12,25 </w:t>
                  </w:r>
                  <w:r w:rsidR="00FE7BD7">
                    <w:t>(1</w:t>
                  </w:r>
                  <w:r w:rsidR="00084A22">
                    <w:t xml:space="preserve"> </w:t>
                  </w:r>
                  <w:r w:rsidR="00FE7BD7">
                    <w:t xml:space="preserve">старший воспитатель, </w:t>
                  </w:r>
                  <w:r>
                    <w:t>5 воспитателя, 6</w:t>
                  </w:r>
                  <w:r w:rsidR="00FE7BD7">
                    <w:t xml:space="preserve"> младших воспитателя</w:t>
                  </w:r>
                  <w:r>
                    <w:t>, 0,25 врач-методист</w:t>
                  </w:r>
                  <w:r w:rsidR="00FE7BD7">
                    <w:t>)</w:t>
                  </w:r>
                </w:p>
              </w:txbxContent>
            </v:textbox>
          </v:roundrect>
        </w:pict>
      </w:r>
      <w:r w:rsidR="0025005B">
        <w:rPr>
          <w:noProof/>
          <w:lang w:eastAsia="ru-RU"/>
        </w:rPr>
        <w:pict>
          <v:shape id="_x0000_s1103" type="#_x0000_t32" style="position:absolute;margin-left:679.8pt;margin-top:450.45pt;width:0;height:21pt;flip:y;z-index:251691008" o:connectortype="straight">
            <v:stroke endarrow="block"/>
          </v:shape>
        </w:pict>
      </w:r>
      <w:r w:rsidR="0025005B">
        <w:rPr>
          <w:noProof/>
          <w:lang w:eastAsia="ru-RU"/>
        </w:rPr>
        <w:pict>
          <v:roundrect id="_x0000_s1086" style="position:absolute;margin-left:623.55pt;margin-top:263.7pt;width:135pt;height:48pt;z-index:25167462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86">
              <w:txbxContent>
                <w:p w:rsidR="00FE7BD7" w:rsidRDefault="00FE7BD7" w:rsidP="00FE7BD7">
                  <w:pPr>
                    <w:jc w:val="center"/>
                  </w:pPr>
                  <w:r>
                    <w:t>Обслуживающий персонал-</w:t>
                  </w:r>
                  <w:r w:rsidR="00211227">
                    <w:t>16,5</w:t>
                  </w:r>
                </w:p>
              </w:txbxContent>
            </v:textbox>
          </v:roundrect>
        </w:pict>
      </w:r>
      <w:r w:rsidR="0025005B">
        <w:rPr>
          <w:noProof/>
          <w:lang w:eastAsia="ru-RU"/>
        </w:rPr>
        <w:pict>
          <v:shape id="_x0000_s1087" type="#_x0000_t32" style="position:absolute;margin-left:668.55pt;margin-top:237.45pt;width:.75pt;height:26.25pt;z-index:251675648" o:connectortype="straight">
            <v:stroke endarrow="block"/>
          </v:shape>
        </w:pict>
      </w:r>
      <w:r w:rsidR="0025005B">
        <w:rPr>
          <w:noProof/>
          <w:lang w:eastAsia="ru-RU"/>
        </w:rPr>
        <w:pict>
          <v:shape id="_x0000_s1085" type="#_x0000_t32" style="position:absolute;margin-left:662.55pt;margin-top:91.2pt;width:24pt;height:21.75pt;z-index:251673600" o:connectortype="straight">
            <v:stroke endarrow="block"/>
          </v:shape>
        </w:pict>
      </w:r>
      <w:r w:rsidR="0025005B">
        <w:rPr>
          <w:noProof/>
          <w:lang w:eastAsia="ru-RU"/>
        </w:rPr>
        <w:pict>
          <v:shape id="_x0000_s1084" type="#_x0000_t32" style="position:absolute;margin-left:630.3pt;margin-top:91.2pt;width:20.25pt;height:21.75pt;flip:x;z-index:251672576" o:connectortype="straight">
            <v:stroke endarrow="block"/>
          </v:shape>
        </w:pict>
      </w:r>
      <w:r w:rsidR="0025005B">
        <w:rPr>
          <w:noProof/>
          <w:lang w:eastAsia="ru-RU"/>
        </w:rPr>
        <w:pict>
          <v:shape id="_x0000_s1083" type="#_x0000_t32" style="position:absolute;margin-left:476.55pt;margin-top:79.2pt;width:108.75pt;height:.75pt;z-index:251671552" o:connectortype="straight">
            <v:stroke endarrow="block"/>
          </v:shape>
        </w:pict>
      </w:r>
      <w:r w:rsidR="0025005B">
        <w:rPr>
          <w:noProof/>
          <w:lang w:eastAsia="ru-RU"/>
        </w:rPr>
        <w:pict>
          <v:shape id="_x0000_s1082" type="#_x0000_t32" style="position:absolute;margin-left:476.55pt;margin-top:130.95pt;width:78.75pt;height:44.25pt;z-index:251670528" o:connectortype="straight">
            <v:stroke endarrow="block"/>
          </v:shape>
        </w:pict>
      </w:r>
      <w:r w:rsidR="0025005B">
        <w:rPr>
          <w:noProof/>
          <w:lang w:eastAsia="ru-RU"/>
        </w:rPr>
        <w:pict>
          <v:shape id="_x0000_s1081" type="#_x0000_t32" style="position:absolute;margin-left:404.55pt;margin-top:154.2pt;width:0;height:21pt;z-index:251669504" o:connectortype="straight">
            <v:stroke endarrow="block"/>
          </v:shape>
        </w:pict>
      </w:r>
      <w:r w:rsidR="0025005B">
        <w:rPr>
          <w:noProof/>
          <w:lang w:eastAsia="ru-RU"/>
        </w:rPr>
        <w:pict>
          <v:shape id="_x0000_s1080" type="#_x0000_t32" style="position:absolute;margin-left:303.3pt;margin-top:154.2pt;width:.75pt;height:21pt;z-index:251668480" o:connectortype="straight">
            <v:stroke endarrow="block"/>
          </v:shape>
        </w:pict>
      </w:r>
      <w:r w:rsidR="0025005B">
        <w:rPr>
          <w:noProof/>
          <w:lang w:eastAsia="ru-RU"/>
        </w:rPr>
        <w:pict>
          <v:roundrect id="_x0000_s1078" style="position:absolute;margin-left:532.8pt;margin-top:175.2pt;width:225.75pt;height:62.25pt;z-index:25166643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78">
              <w:txbxContent>
                <w:p w:rsidR="00381926" w:rsidRDefault="00381926" w:rsidP="00381926">
                  <w:pPr>
                    <w:jc w:val="center"/>
                  </w:pPr>
                  <w:r>
                    <w:t>Заместитель директора по административно-хозяйственной работе-1</w:t>
                  </w:r>
                </w:p>
              </w:txbxContent>
            </v:textbox>
          </v:roundrect>
        </w:pict>
      </w:r>
      <w:r w:rsidR="0025005B">
        <w:rPr>
          <w:noProof/>
          <w:lang w:eastAsia="ru-RU"/>
        </w:rPr>
        <w:pict>
          <v:roundrect id="_x0000_s1071" style="position:absolute;margin-left:374.55pt;margin-top:175.2pt;width:146.25pt;height:44.25pt;z-index:25166438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71">
              <w:txbxContent>
                <w:p w:rsidR="002A3E63" w:rsidRDefault="002A3E63">
                  <w:r>
                    <w:t xml:space="preserve">      администратор</w:t>
                  </w:r>
                </w:p>
                <w:p w:rsidR="002A3E63" w:rsidRDefault="00C85CD2">
                  <w:r>
                    <w:t xml:space="preserve">        баз</w:t>
                  </w:r>
                  <w:r w:rsidR="002A3E63">
                    <w:t xml:space="preserve"> данных</w:t>
                  </w:r>
                  <w:r w:rsidR="00381926">
                    <w:t>-1</w:t>
                  </w:r>
                </w:p>
              </w:txbxContent>
            </v:textbox>
          </v:roundrect>
        </w:pict>
      </w:r>
      <w:r w:rsidR="0025005B">
        <w:rPr>
          <w:noProof/>
          <w:lang w:eastAsia="ru-RU"/>
        </w:rPr>
        <w:pict>
          <v:roundrect id="_x0000_s1069" style="position:absolute;margin-left:650.55pt;margin-top:112.95pt;width:122.25pt;height:37.5pt;z-index:25166233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69">
              <w:txbxContent>
                <w:p w:rsidR="002A3E63" w:rsidRDefault="002A3E63">
                  <w:r>
                    <w:t xml:space="preserve"> экономист - 1</w:t>
                  </w:r>
                </w:p>
              </w:txbxContent>
            </v:textbox>
          </v:roundrect>
        </w:pict>
      </w:r>
      <w:r w:rsidR="0025005B">
        <w:rPr>
          <w:noProof/>
          <w:lang w:eastAsia="ru-RU"/>
        </w:rPr>
        <w:pict>
          <v:roundrect id="_x0000_s1068" style="position:absolute;margin-left:514.05pt;margin-top:112.95pt;width:127.5pt;height:37.5pt;z-index:25166131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68">
              <w:txbxContent>
                <w:p w:rsidR="002A3E63" w:rsidRDefault="002A3E63">
                  <w:r>
                    <w:t xml:space="preserve">  Бухгалтер - 1</w:t>
                  </w:r>
                </w:p>
              </w:txbxContent>
            </v:textbox>
          </v:roundrect>
        </w:pict>
      </w:r>
      <w:r w:rsidR="0025005B">
        <w:rPr>
          <w:noProof/>
          <w:lang w:eastAsia="ru-RU"/>
        </w:rPr>
        <w:pict>
          <v:roundrect id="_x0000_s1070" style="position:absolute;margin-left:211.05pt;margin-top:175.2pt;width:156.75pt;height:44.2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70">
              <w:txbxContent>
                <w:p w:rsidR="002A3E63" w:rsidRDefault="002A3E63" w:rsidP="00381926">
                  <w:pPr>
                    <w:jc w:val="center"/>
                  </w:pPr>
                  <w:r>
                    <w:t>специалист по кадрам</w:t>
                  </w:r>
                  <w:r w:rsidR="00381926">
                    <w:t>-1</w:t>
                  </w:r>
                </w:p>
              </w:txbxContent>
            </v:textbox>
          </v:roundrect>
        </w:pict>
      </w:r>
      <w:r w:rsidR="0025005B">
        <w:rPr>
          <w:noProof/>
          <w:lang w:eastAsia="ru-RU"/>
        </w:rPr>
        <w:pict>
          <v:roundrect id="_x0000_s1067" style="position:absolute;margin-left:585.3pt;margin-top:51.45pt;width:163.5pt;height:39.75pt;z-index:25166028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67">
              <w:txbxContent>
                <w:p w:rsidR="002A3E63" w:rsidRDefault="002A3E63">
                  <w:r>
                    <w:t xml:space="preserve">   Главный бухгалтер-1</w:t>
                  </w:r>
                </w:p>
              </w:txbxContent>
            </v:textbox>
          </v:roundrect>
        </w:pict>
      </w:r>
      <w:r w:rsidR="0025005B">
        <w:rPr>
          <w:noProof/>
          <w:lang w:eastAsia="ru-RU"/>
        </w:rPr>
        <w:pict>
          <v:roundrect id="_x0000_s1066" style="position:absolute;margin-left:250.05pt;margin-top:69.45pt;width:226.5pt;height:84.75pt;z-index:251659264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66">
              <w:txbxContent>
                <w:p w:rsidR="002A3E63" w:rsidRDefault="002A3E63">
                  <w:r>
                    <w:t xml:space="preserve">              </w:t>
                  </w:r>
                </w:p>
                <w:p w:rsidR="002A3E63" w:rsidRPr="00806585" w:rsidRDefault="002A3E63">
                  <w:pPr>
                    <w:rPr>
                      <w:b/>
                    </w:rPr>
                  </w:pPr>
                  <w:r w:rsidRPr="00806585">
                    <w:rPr>
                      <w:b/>
                    </w:rPr>
                    <w:t xml:space="preserve">                   ДИРЕКТОР</w:t>
                  </w:r>
                </w:p>
              </w:txbxContent>
            </v:textbox>
          </v:roundrect>
        </w:pict>
      </w:r>
      <w:r w:rsidR="0025005B">
        <w:rPr>
          <w:noProof/>
          <w:lang w:eastAsia="ru-RU"/>
        </w:rPr>
        <w:pict>
          <v:roundrect id="_x0000_s1065" style="position:absolute;margin-left:-6.45pt;margin-top:-58.05pt;width:729.75pt;height:102pt;z-index:2516582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5">
              <w:txbxContent>
                <w:p w:rsidR="002A3E63" w:rsidRDefault="002A3E63" w:rsidP="002A3E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ГУСО «Бадинский социально-реабилитационный центр для </w:t>
                  </w:r>
                </w:p>
                <w:p w:rsidR="002A3E63" w:rsidRDefault="002A3E63" w:rsidP="002A3E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несовершеннолетних «Искра» Забайкальского края</w:t>
                  </w:r>
                </w:p>
                <w:p w:rsidR="002A3E63" w:rsidRDefault="002A3E63" w:rsidP="002A3E63">
                  <w:pPr>
                    <w:jc w:val="both"/>
                  </w:pPr>
                  <w:r>
                    <w:t xml:space="preserve">В состав района входит 12 поселений. Численность населения в районе составляет  </w:t>
                  </w:r>
                  <w:r w:rsidR="0059660A">
                    <w:t xml:space="preserve">28141 </w:t>
                  </w:r>
                  <w:r w:rsidR="00544442">
                    <w:t>чел.</w:t>
                  </w:r>
                  <w:r w:rsidR="0059660A">
                    <w:t xml:space="preserve"> Общее число инвалидов – 1984</w:t>
                  </w:r>
                  <w:r>
                    <w:t xml:space="preserve">, семей в районе – </w:t>
                  </w:r>
                  <w:r w:rsidR="0059660A">
                    <w:t>4344</w:t>
                  </w:r>
                  <w:r>
                    <w:t xml:space="preserve">, в них детей – </w:t>
                  </w:r>
                  <w:r w:rsidR="0059660A">
                    <w:t>7404</w:t>
                  </w:r>
                  <w:r>
                    <w:t>, семей с детьми-инвалидами – 1</w:t>
                  </w:r>
                  <w:r w:rsidR="0059660A">
                    <w:t>17</w:t>
                  </w:r>
                  <w:r>
                    <w:t>.</w:t>
                  </w:r>
                </w:p>
                <w:p w:rsidR="002A3E63" w:rsidRDefault="002A3E63" w:rsidP="002A3E63">
                  <w:pPr>
                    <w:jc w:val="both"/>
                  </w:pPr>
                </w:p>
                <w:p w:rsidR="002A3E63" w:rsidRDefault="002A3E63"/>
              </w:txbxContent>
            </v:textbox>
          </v:roundrect>
        </w:pict>
      </w:r>
    </w:p>
    <w:sectPr w:rsidR="003219E2" w:rsidRPr="00217F37" w:rsidSect="00217F3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2D7" w:rsidRDefault="002B02D7" w:rsidP="00A020F9">
      <w:pPr>
        <w:spacing w:line="240" w:lineRule="auto"/>
      </w:pPr>
      <w:r>
        <w:separator/>
      </w:r>
    </w:p>
  </w:endnote>
  <w:endnote w:type="continuationSeparator" w:id="1">
    <w:p w:rsidR="002B02D7" w:rsidRDefault="002B02D7" w:rsidP="00A02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2D7" w:rsidRDefault="002B02D7" w:rsidP="00A020F9">
      <w:pPr>
        <w:spacing w:line="240" w:lineRule="auto"/>
      </w:pPr>
      <w:r>
        <w:separator/>
      </w:r>
    </w:p>
  </w:footnote>
  <w:footnote w:type="continuationSeparator" w:id="1">
    <w:p w:rsidR="002B02D7" w:rsidRDefault="002B02D7" w:rsidP="00A020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37"/>
    <w:rsid w:val="00023152"/>
    <w:rsid w:val="00043373"/>
    <w:rsid w:val="00084A22"/>
    <w:rsid w:val="00097F97"/>
    <w:rsid w:val="00104283"/>
    <w:rsid w:val="002054F6"/>
    <w:rsid w:val="00211227"/>
    <w:rsid w:val="00217F37"/>
    <w:rsid w:val="0025005B"/>
    <w:rsid w:val="002610FB"/>
    <w:rsid w:val="002A3E63"/>
    <w:rsid w:val="002B02D7"/>
    <w:rsid w:val="003219E2"/>
    <w:rsid w:val="00334DEB"/>
    <w:rsid w:val="0034179C"/>
    <w:rsid w:val="003512EE"/>
    <w:rsid w:val="00381926"/>
    <w:rsid w:val="00405394"/>
    <w:rsid w:val="0045727B"/>
    <w:rsid w:val="00544442"/>
    <w:rsid w:val="0059660A"/>
    <w:rsid w:val="007414FB"/>
    <w:rsid w:val="00747963"/>
    <w:rsid w:val="00806585"/>
    <w:rsid w:val="0095486F"/>
    <w:rsid w:val="009D5BFC"/>
    <w:rsid w:val="009F284D"/>
    <w:rsid w:val="00A020F9"/>
    <w:rsid w:val="00A569CD"/>
    <w:rsid w:val="00A77811"/>
    <w:rsid w:val="00B8726B"/>
    <w:rsid w:val="00C85CD2"/>
    <w:rsid w:val="00CD57ED"/>
    <w:rsid w:val="00DC3C92"/>
    <w:rsid w:val="00E4679B"/>
    <w:rsid w:val="00E651E2"/>
    <w:rsid w:val="00E9511B"/>
    <w:rsid w:val="00F36833"/>
    <w:rsid w:val="00F60D71"/>
    <w:rsid w:val="00F64C2D"/>
    <w:rsid w:val="00F7517B"/>
    <w:rsid w:val="00F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0" type="connector" idref="#_x0000_s1081"/>
        <o:r id="V:Rule22" type="connector" idref="#_x0000_s1080"/>
        <o:r id="V:Rule24" type="connector" idref="#_x0000_s1103"/>
        <o:r id="V:Rule25" type="connector" idref="#_x0000_s1102"/>
        <o:r id="V:Rule26" type="connector" idref="#_x0000_s1110"/>
        <o:r id="V:Rule27" type="connector" idref="#_x0000_s1082"/>
        <o:r id="V:Rule29" type="connector" idref="#_x0000_s1091"/>
        <o:r id="V:Rule30" type="connector" idref="#_x0000_s1083"/>
        <o:r id="V:Rule32" type="connector" idref="#_x0000_s1085"/>
        <o:r id="V:Rule33" type="connector" idref="#_x0000_s1087"/>
        <o:r id="V:Rule34" type="connector" idref="#_x0000_s1084"/>
        <o:r id="V:Rule35" type="connector" idref="#_x0000_s1101"/>
        <o:r id="V:Rule36" type="connector" idref="#_x0000_s1079"/>
        <o:r id="V:Rule37" type="connector" idref="#_x0000_s1093"/>
        <o:r id="V:Rule40" type="connector" idref="#_x0000_s1113"/>
        <o:r id="V:Rule42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0F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0F9"/>
  </w:style>
  <w:style w:type="paragraph" w:styleId="a5">
    <w:name w:val="footer"/>
    <w:basedOn w:val="a"/>
    <w:link w:val="a6"/>
    <w:uiPriority w:val="99"/>
    <w:semiHidden/>
    <w:unhideWhenUsed/>
    <w:rsid w:val="00A020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0F9"/>
  </w:style>
  <w:style w:type="paragraph" w:styleId="a7">
    <w:name w:val="Balloon Text"/>
    <w:basedOn w:val="a"/>
    <w:link w:val="a8"/>
    <w:uiPriority w:val="99"/>
    <w:semiHidden/>
    <w:unhideWhenUsed/>
    <w:rsid w:val="00084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F3AB0-37AD-432B-95FC-B626B370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9</cp:revision>
  <cp:lastPrinted>2016-08-11T05:52:00Z</cp:lastPrinted>
  <dcterms:created xsi:type="dcterms:W3CDTF">2014-11-13T02:22:00Z</dcterms:created>
  <dcterms:modified xsi:type="dcterms:W3CDTF">2020-01-09T03:38:00Z</dcterms:modified>
</cp:coreProperties>
</file>